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460E1" w14:textId="77777777" w:rsidR="00035DE1" w:rsidRPr="00506E57" w:rsidRDefault="00035DE1" w:rsidP="00035D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0025946"/>
    </w:p>
    <w:p w14:paraId="66256A9B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34CD1B" wp14:editId="7AAD82FC">
            <wp:extent cx="482600" cy="52705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C863F" w14:textId="4926AB11" w:rsidR="00035DE1" w:rsidRPr="00C475F8" w:rsidRDefault="00035DE1" w:rsidP="00C475F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75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МИНИСТЕРСТВО НАУКИ И ВЫСШЕГО </w:t>
      </w:r>
      <w:r w:rsidR="003443C0" w:rsidRPr="00C475F8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ОБРАЗОВАНИЯ РОССИЙСКОЙ</w:t>
      </w:r>
      <w:r w:rsidRPr="00C475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ФЕДЕРАЦИИ</w:t>
      </w:r>
    </w:p>
    <w:p w14:paraId="6FE6F0A2" w14:textId="77777777" w:rsidR="00035DE1" w:rsidRPr="00506E57" w:rsidRDefault="00035DE1" w:rsidP="00035D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9AA5737" w14:textId="27FC01B9" w:rsidR="00035DE1" w:rsidRPr="00506E57" w:rsidRDefault="00035DE1" w:rsidP="00035DE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  <w:r w:rsidRPr="00506E5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br/>
        <w:t xml:space="preserve"> «ДОНСКОЙ ГОСУДАРСТВЕННЫЙ ТЕХНИЧЕСКИЙ УНИВЕРСИТЕТ»</w:t>
      </w:r>
    </w:p>
    <w:p w14:paraId="66E07CDE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(ДГТУ)</w:t>
      </w:r>
    </w:p>
    <w:p w14:paraId="4D235113" w14:textId="77777777" w:rsidR="00035DE1" w:rsidRPr="00506E57" w:rsidRDefault="00035DE1" w:rsidP="00035D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EEA2C7A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8B937B5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49B1077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КАФЕДРА «ТЕОРИЯ И ПРАКТИКА ФИЗИЧЕСКОЙ КУЛЬТУРЫ И СПОРТА»</w:t>
      </w:r>
    </w:p>
    <w:p w14:paraId="5BD38CC8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CCAF8B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0774E00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BF81C0F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8593EEC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2CFA48C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2E86D45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9B4C4D0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6EF23BF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F3B3B76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E651F58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Методические рекомендации по выполнению контрольных работ</w:t>
      </w:r>
    </w:p>
    <w:p w14:paraId="28704804" w14:textId="6FCB934D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дисциплине «</w:t>
      </w:r>
      <w:r w:rsidR="00C475F8">
        <w:rPr>
          <w:rFonts w:ascii="Times New Roman" w:eastAsia="Times New Roman" w:hAnsi="Times New Roman" w:cs="Times New Roman"/>
          <w:sz w:val="28"/>
          <w:szCs w:val="28"/>
          <w:lang w:eastAsia="ar-SA"/>
        </w:rPr>
        <w:t>Педагогические технологии физической культуры и спорта</w:t>
      </w: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14:paraId="76877B25" w14:textId="43097220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студентам заочной формы обучения </w:t>
      </w:r>
    </w:p>
    <w:p w14:paraId="468C3566" w14:textId="77777777" w:rsidR="00035DE1" w:rsidRPr="00506E57" w:rsidRDefault="00035DE1" w:rsidP="00035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направлению подготовки 49.03.01 «Физическая культура»</w:t>
      </w:r>
    </w:p>
    <w:p w14:paraId="0BE966BF" w14:textId="77777777" w:rsidR="00035DE1" w:rsidRPr="00506E57" w:rsidRDefault="00035DE1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</w:p>
    <w:p w14:paraId="141754F4" w14:textId="77777777" w:rsidR="00035DE1" w:rsidRPr="00506E57" w:rsidRDefault="00035DE1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</w:p>
    <w:p w14:paraId="5E22C485" w14:textId="77777777" w:rsidR="00035DE1" w:rsidRPr="00506E57" w:rsidRDefault="00035DE1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</w:p>
    <w:p w14:paraId="76D9FEC6" w14:textId="77777777" w:rsidR="00035DE1" w:rsidRPr="00506E57" w:rsidRDefault="00035DE1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</w:p>
    <w:p w14:paraId="240FF7AE" w14:textId="77777777" w:rsidR="00035DE1" w:rsidRPr="00506E57" w:rsidRDefault="00035DE1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</w:p>
    <w:p w14:paraId="139D8A88" w14:textId="77777777" w:rsidR="00035DE1" w:rsidRPr="00506E57" w:rsidRDefault="00035DE1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</w:p>
    <w:p w14:paraId="1DD83F5A" w14:textId="77777777" w:rsidR="00035DE1" w:rsidRPr="00506E57" w:rsidRDefault="00035DE1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</w:p>
    <w:p w14:paraId="0C031F2A" w14:textId="77777777" w:rsidR="00035DE1" w:rsidRPr="00506E57" w:rsidRDefault="00035DE1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</w:p>
    <w:p w14:paraId="6ECF3BF6" w14:textId="77777777" w:rsidR="00035DE1" w:rsidRPr="00506E57" w:rsidRDefault="00035DE1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</w:p>
    <w:p w14:paraId="46A5AD95" w14:textId="77777777" w:rsidR="00035DE1" w:rsidRPr="00506E57" w:rsidRDefault="00035DE1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</w:p>
    <w:p w14:paraId="5D011129" w14:textId="77777777" w:rsidR="00035DE1" w:rsidRPr="00506E57" w:rsidRDefault="00035DE1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</w:p>
    <w:p w14:paraId="0CFC2F2F" w14:textId="7AC638F8" w:rsidR="00035DE1" w:rsidRDefault="00035DE1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  <w:r w:rsidRPr="00506E57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>Ростов-на-Дону, 20</w:t>
      </w:r>
      <w:r w:rsidR="00506E57" w:rsidRPr="00506E57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>2</w:t>
      </w:r>
      <w:r w:rsidR="00B444DF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>4</w:t>
      </w:r>
    </w:p>
    <w:p w14:paraId="009213CC" w14:textId="7F0E2D2E" w:rsidR="00C475F8" w:rsidRDefault="00C475F8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</w:p>
    <w:p w14:paraId="5DE84721" w14:textId="77777777" w:rsidR="00C475F8" w:rsidRPr="00506E57" w:rsidRDefault="00C475F8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</w:p>
    <w:p w14:paraId="04055A95" w14:textId="77777777" w:rsidR="00506E57" w:rsidRPr="00506E57" w:rsidRDefault="00506E57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</w:p>
    <w:p w14:paraId="41AAD705" w14:textId="7A6825BE" w:rsidR="00035DE1" w:rsidRDefault="00035DE1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</w:p>
    <w:p w14:paraId="087CEEBA" w14:textId="77777777" w:rsidR="003443C0" w:rsidRPr="00506E57" w:rsidRDefault="003443C0" w:rsidP="00035DE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</w:p>
    <w:bookmarkEnd w:id="0"/>
    <w:p w14:paraId="5207B674" w14:textId="77777777" w:rsidR="00233CE6" w:rsidRPr="00506E57" w:rsidRDefault="00233CE6" w:rsidP="00233CE6">
      <w:pPr>
        <w:widowControl w:val="0"/>
        <w:shd w:val="clear" w:color="auto" w:fill="FFFFFF"/>
        <w:snapToGrid w:val="0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  <w:lang w:eastAsia="ru-RU"/>
        </w:rPr>
      </w:pPr>
      <w:r w:rsidRPr="00506E57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lastRenderedPageBreak/>
        <w:t>МЕТОДИЧЕСКИЕ УКАЗАНИЯ ПО ВЫПОЛНЕНИЮ КОНТРОЛЬ</w:t>
      </w:r>
      <w:r w:rsidRPr="00506E57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softHyphen/>
      </w:r>
      <w:r w:rsidRPr="00506E57"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  <w:lang w:eastAsia="ru-RU"/>
        </w:rPr>
        <w:t>НЫХ РАБОТ.</w:t>
      </w:r>
    </w:p>
    <w:p w14:paraId="0CEF5F9A" w14:textId="77777777" w:rsidR="00233CE6" w:rsidRPr="00506E57" w:rsidRDefault="00233CE6" w:rsidP="00233CE6">
      <w:pPr>
        <w:widowControl w:val="0"/>
        <w:shd w:val="clear" w:color="auto" w:fill="FFFFFF"/>
        <w:snapToGrid w:val="0"/>
        <w:spacing w:after="0" w:line="322" w:lineRule="exact"/>
        <w:ind w:left="3710" w:hanging="349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338551" w14:textId="77777777" w:rsidR="00506E57" w:rsidRPr="00506E57" w:rsidRDefault="00506E57" w:rsidP="00506E5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выполнении контрольной работы студент должен соблюдать следующие требования:</w:t>
      </w:r>
    </w:p>
    <w:p w14:paraId="348E62B9" w14:textId="77777777" w:rsidR="00506E57" w:rsidRPr="00506E57" w:rsidRDefault="00506E57" w:rsidP="00506E57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Контрольные работы высылаются в Университет в сроки, указанные в учебном графике, или отправляются на электронную почту преподавателю </w:t>
      </w:r>
      <w:bookmarkStart w:id="1" w:name="_Hlk49354436"/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 дистанционном обучении).</w:t>
      </w:r>
    </w:p>
    <w:bookmarkEnd w:id="1"/>
    <w:p w14:paraId="556E1511" w14:textId="77777777" w:rsidR="00506E57" w:rsidRPr="00506E57" w:rsidRDefault="00506E57" w:rsidP="00506E57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Высылаются только полностью выполненные контрольные работы с соблюдением данных рекомендаций.</w:t>
      </w:r>
    </w:p>
    <w:p w14:paraId="7B2B206A" w14:textId="77777777" w:rsidR="00506E57" w:rsidRPr="00506E57" w:rsidRDefault="00506E57" w:rsidP="00506E57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Ответы на вопросы или решения задач должны располагаться в той же последовательности, в какой они даны в контрольном задании. Перед ответом на каждый вопрос или решением задачи следует записать сам вопрос и условие задачи.</w:t>
      </w:r>
    </w:p>
    <w:p w14:paraId="40876A49" w14:textId="77777777" w:rsidR="00506E57" w:rsidRPr="00506E57" w:rsidRDefault="00506E57" w:rsidP="00506E57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Ответы на контрольные вопросы следует излагать ясно, точно и полно, чтобы преподавателю был виден ход рассуждений.</w:t>
      </w:r>
    </w:p>
    <w:p w14:paraId="26053C07" w14:textId="77777777" w:rsidR="00506E57" w:rsidRPr="00506E57" w:rsidRDefault="00506E57" w:rsidP="00506E5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 или электронном (при дистанционном обучении).</w:t>
      </w:r>
    </w:p>
    <w:p w14:paraId="31DC934A" w14:textId="77777777" w:rsidR="00506E57" w:rsidRPr="00506E57" w:rsidRDefault="00506E57" w:rsidP="00506E57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Контрольная работа может быть представлена в рукописном виде. В этом случае она должна быть написана четко, обязательно чернилами, без перечеркиваний, вставок, произвольного сокращения слов. Чертежи, таблицы и рисунки выполнять обязательно с помощью чертежных принадлежностей или с использованием графических редакторов и других необходимых ресурсов (не копировать из интернета).</w:t>
      </w:r>
    </w:p>
    <w:p w14:paraId="760B40F1" w14:textId="77777777" w:rsidR="00506E57" w:rsidRPr="00506E57" w:rsidRDefault="00506E57" w:rsidP="00506E57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Все страницы должны быть пронумерованы.</w:t>
      </w:r>
    </w:p>
    <w:p w14:paraId="28C74D32" w14:textId="77777777" w:rsidR="00506E57" w:rsidRPr="00506E57" w:rsidRDefault="00506E57" w:rsidP="00506E57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В контрольной работе студенты излагают содержание теоретических вопросов, показывая в оформлении работы приобретенные практические навыки работы с приложениями Microsoft Word и Microsoft Excel.</w:t>
      </w:r>
    </w:p>
    <w:p w14:paraId="00E94385" w14:textId="77777777" w:rsidR="00506E57" w:rsidRPr="00506E57" w:rsidRDefault="00506E57" w:rsidP="00506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Готовая контрольная работа высылается в Университет (указывается полный почтовый адрес ДГТУ) или передается на кафедру лично. </w:t>
      </w:r>
      <w:bookmarkStart w:id="2" w:name="_Hlk49354695"/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дистанционном обучении отправляется на почту преподавателю. </w:t>
      </w:r>
      <w:bookmarkEnd w:id="2"/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После проверки контрольная работа возвращается студенту. Проверенная контрольная работа защищается студентом и сдается преподавателю во время сдачи экзамена (зачета).</w:t>
      </w:r>
    </w:p>
    <w:p w14:paraId="0FCFFC51" w14:textId="77777777" w:rsidR="00506E57" w:rsidRPr="00506E57" w:rsidRDefault="00506E57" w:rsidP="00506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всем возникшим при изучении дисциплины вопросам следует обратиться за пояснением к преподавателю устно в часы консультаций. При дистанционном обучении вопросы отправляются на почту преподавателю или другие коммуникативные средства.</w:t>
      </w:r>
    </w:p>
    <w:p w14:paraId="390F6F57" w14:textId="77777777" w:rsidR="00506E57" w:rsidRPr="00506E57" w:rsidRDefault="00506E57" w:rsidP="00506E57">
      <w:pPr>
        <w:pStyle w:val="a3"/>
        <w:numPr>
          <w:ilvl w:val="0"/>
          <w:numId w:val="5"/>
        </w:numPr>
        <w:jc w:val="both"/>
        <w:rPr>
          <w:iCs/>
          <w:color w:val="FF0000"/>
          <w:sz w:val="28"/>
          <w:szCs w:val="28"/>
          <w:highlight w:val="yellow"/>
          <w:lang w:eastAsia="ar-SA"/>
        </w:rPr>
      </w:pPr>
      <w:r w:rsidRPr="00506E57">
        <w:rPr>
          <w:i/>
          <w:iCs/>
          <w:sz w:val="28"/>
          <w:szCs w:val="28"/>
          <w:lang w:eastAsia="ar-SA"/>
        </w:rPr>
        <w:t>10.Вариант контрольной работы</w:t>
      </w:r>
      <w:r w:rsidRPr="00506E57">
        <w:rPr>
          <w:iCs/>
          <w:sz w:val="28"/>
          <w:szCs w:val="28"/>
          <w:lang w:eastAsia="ar-SA"/>
        </w:rPr>
        <w:t xml:space="preserve"> выбирается из приведенной ниже таблицы 1. </w:t>
      </w:r>
      <w:r w:rsidRPr="00506E57">
        <w:rPr>
          <w:iCs/>
          <w:sz w:val="28"/>
          <w:szCs w:val="28"/>
          <w:highlight w:val="yellow"/>
          <w:lang w:eastAsia="ar-SA"/>
        </w:rPr>
        <w:t xml:space="preserve">Объем контрольной работы, должен составлять не менее 20 печатных страниц, шрифт Times New Roman, размер 14, интервал 1,5. Выравнивание текста по ширине. Поля: верхнее, нижнее – 2,5; левое - 3,5; </w:t>
      </w:r>
      <w:r w:rsidRPr="00506E57">
        <w:rPr>
          <w:iCs/>
          <w:sz w:val="28"/>
          <w:szCs w:val="28"/>
          <w:highlight w:val="yellow"/>
          <w:lang w:eastAsia="ar-SA"/>
        </w:rPr>
        <w:lastRenderedPageBreak/>
        <w:t>правое - 1,5.</w:t>
      </w:r>
      <w:r w:rsidRPr="00506E57">
        <w:rPr>
          <w:iCs/>
          <w:sz w:val="28"/>
          <w:szCs w:val="28"/>
          <w:lang w:eastAsia="ar-SA"/>
        </w:rPr>
        <w:t xml:space="preserve"> </w:t>
      </w:r>
      <w:r w:rsidRPr="00506E57">
        <w:rPr>
          <w:iCs/>
          <w:color w:val="FF0000"/>
          <w:sz w:val="28"/>
          <w:szCs w:val="28"/>
          <w:highlight w:val="yellow"/>
          <w:lang w:eastAsia="ar-SA"/>
        </w:rPr>
        <w:t xml:space="preserve">Каждый раздел и структурный элемент содержания печатается с новой страницы. </w:t>
      </w:r>
    </w:p>
    <w:p w14:paraId="202F3FA0" w14:textId="77777777" w:rsidR="00506E57" w:rsidRPr="00506E57" w:rsidRDefault="00506E57" w:rsidP="00506E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Контрольную работу студент обязан выполнить и отправить преподавателю до начала сессии.</w:t>
      </w:r>
    </w:p>
    <w:p w14:paraId="4FA8A535" w14:textId="77777777" w:rsidR="00506E57" w:rsidRPr="00506E57" w:rsidRDefault="00506E57" w:rsidP="00506E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11.</w:t>
      </w:r>
      <w:r w:rsidRPr="00506E5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Структура контрольной работы:</w:t>
      </w:r>
    </w:p>
    <w:p w14:paraId="13D6B20E" w14:textId="73A32CB5" w:rsidR="00506E57" w:rsidRPr="00506E57" w:rsidRDefault="00506E57" w:rsidP="00506E5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44DF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Титульный лист</w:t>
      </w: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названием дисциплины, фамилии, имени, отчества магистранта, учебной группы. </w:t>
      </w:r>
      <w:r w:rsidRPr="00506E57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Номер и название темы. Год</w:t>
      </w: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Образец представлен на странице </w:t>
      </w:r>
      <w:r w:rsidR="003443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 </w:t>
      </w: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виде </w:t>
      </w:r>
      <w:r w:rsidRPr="00506E5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ar-SA"/>
        </w:rPr>
        <w:t>Приложения 1</w:t>
      </w:r>
      <w:r w:rsidRPr="00506E5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.</w:t>
      </w:r>
    </w:p>
    <w:p w14:paraId="2E7987B9" w14:textId="77777777" w:rsidR="00506E57" w:rsidRPr="00506E57" w:rsidRDefault="00506E57" w:rsidP="00506E5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Содержание.</w:t>
      </w:r>
    </w:p>
    <w:p w14:paraId="0758865F" w14:textId="77777777" w:rsidR="00506E57" w:rsidRPr="00506E57" w:rsidRDefault="00506E57" w:rsidP="00506E5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Введение.</w:t>
      </w:r>
    </w:p>
    <w:p w14:paraId="6A27ACE5" w14:textId="77777777" w:rsidR="00506E57" w:rsidRPr="00506E57" w:rsidRDefault="00506E57" w:rsidP="00506E5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Изложение содержания (Разделы</w:t>
      </w:r>
      <w:r w:rsidRPr="00506E5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1; 2; 3 и подразделы 1.1; 1.2; 2.1 и тд.</w:t>
      </w: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</w:t>
      </w:r>
    </w:p>
    <w:p w14:paraId="0F20CAD9" w14:textId="77777777" w:rsidR="00506E57" w:rsidRPr="00506E57" w:rsidRDefault="00506E57" w:rsidP="00506E5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>Заключение с выводами.</w:t>
      </w:r>
    </w:p>
    <w:p w14:paraId="7812B1C2" w14:textId="283E8240" w:rsidR="00506E57" w:rsidRPr="00506E57" w:rsidRDefault="00506E57" w:rsidP="00506E5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</w:pPr>
      <w:r w:rsidRPr="00B444DF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Список использованных источников</w:t>
      </w:r>
      <w:r w:rsidRPr="00506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(данный раздел оформляется согласно требованиям</w:t>
      </w:r>
      <w:r w:rsidR="00C475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библиографии</w:t>
      </w:r>
      <w:r w:rsidRPr="00506E5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). Пример оформления списка литературы представлен ниже </w:t>
      </w:r>
      <w:r w:rsidRPr="00506E57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  <w:t xml:space="preserve">в приложении 2 на странице </w:t>
      </w:r>
      <w:r w:rsidR="003443C0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  <w:t>7</w:t>
      </w:r>
      <w:r w:rsidRPr="00506E57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  <w:t>.</w:t>
      </w:r>
    </w:p>
    <w:p w14:paraId="003A51E5" w14:textId="77777777" w:rsidR="00506E57" w:rsidRPr="00506E57" w:rsidRDefault="00506E57" w:rsidP="00506E5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</w:pPr>
    </w:p>
    <w:p w14:paraId="58647FC1" w14:textId="77777777" w:rsidR="00506E57" w:rsidRPr="00506E57" w:rsidRDefault="00506E57" w:rsidP="00506E57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06E57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Желтым и красным цветом выделена информация, на которую надо обязательно обратить внимание.</w:t>
      </w:r>
      <w:r w:rsidRPr="00506E5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58C867A5" w14:textId="77777777" w:rsidR="00233CE6" w:rsidRPr="00506E57" w:rsidRDefault="00233CE6" w:rsidP="00233CE6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96F560" w14:textId="40AE4022" w:rsidR="00233CE6" w:rsidRPr="00506E57" w:rsidRDefault="00233CE6" w:rsidP="00506E57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06E5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  <w:r w:rsidR="00506E57" w:rsidRPr="00506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506E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Варианты выбора тем на контрольную работу</w:t>
      </w:r>
    </w:p>
    <w:tbl>
      <w:tblPr>
        <w:tblpPr w:leftFromText="180" w:rightFromText="180" w:vertAnchor="text" w:horzAnchor="page" w:tblpX="1054" w:tblpY="186"/>
        <w:tblW w:w="10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"/>
        <w:gridCol w:w="896"/>
        <w:gridCol w:w="895"/>
        <w:gridCol w:w="896"/>
        <w:gridCol w:w="895"/>
        <w:gridCol w:w="896"/>
        <w:gridCol w:w="895"/>
        <w:gridCol w:w="895"/>
        <w:gridCol w:w="896"/>
        <w:gridCol w:w="895"/>
        <w:gridCol w:w="896"/>
      </w:tblGrid>
      <w:tr w:rsidR="00233CE6" w:rsidRPr="00506E57" w14:paraId="4C4D62AE" w14:textId="77777777" w:rsidTr="00C475F8"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01E2B" w14:textId="77777777" w:rsidR="00233CE6" w:rsidRPr="00506E57" w:rsidRDefault="00233CE6" w:rsidP="00233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Пред</w:t>
            </w:r>
          </w:p>
          <w:p w14:paraId="63A23D99" w14:textId="77777777" w:rsidR="00233CE6" w:rsidRPr="00506E57" w:rsidRDefault="00233CE6" w:rsidP="00233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последняя цифра зачетной книжки</w:t>
            </w:r>
          </w:p>
        </w:tc>
        <w:tc>
          <w:tcPr>
            <w:tcW w:w="89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F8A9" w14:textId="77777777" w:rsidR="00233CE6" w:rsidRPr="00506E57" w:rsidRDefault="00233CE6" w:rsidP="0023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Последняя цифра зачетной книжки</w:t>
            </w:r>
          </w:p>
        </w:tc>
      </w:tr>
      <w:tr w:rsidR="00233CE6" w:rsidRPr="00506E57" w14:paraId="78427325" w14:textId="77777777" w:rsidTr="00C475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8DA5" w14:textId="77777777" w:rsidR="00233CE6" w:rsidRPr="00506E57" w:rsidRDefault="00233CE6" w:rsidP="00233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C403" w14:textId="77777777" w:rsidR="00233CE6" w:rsidRPr="00506E57" w:rsidRDefault="00233CE6" w:rsidP="0023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19576" w14:textId="77777777" w:rsidR="00233CE6" w:rsidRPr="00506E57" w:rsidRDefault="00233CE6" w:rsidP="0023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98B3" w14:textId="77777777" w:rsidR="00233CE6" w:rsidRPr="00506E57" w:rsidRDefault="00233CE6" w:rsidP="0023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1D3C9" w14:textId="77777777" w:rsidR="00233CE6" w:rsidRPr="00506E57" w:rsidRDefault="00233CE6" w:rsidP="0023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87CF" w14:textId="77777777" w:rsidR="00233CE6" w:rsidRPr="00506E57" w:rsidRDefault="00233CE6" w:rsidP="0023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D61B" w14:textId="77777777" w:rsidR="00233CE6" w:rsidRPr="00506E57" w:rsidRDefault="00233CE6" w:rsidP="0023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6B5B4" w14:textId="77777777" w:rsidR="00233CE6" w:rsidRPr="00506E57" w:rsidRDefault="00233CE6" w:rsidP="0023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5A9D0" w14:textId="77777777" w:rsidR="00233CE6" w:rsidRPr="00506E57" w:rsidRDefault="00233CE6" w:rsidP="0023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047DC" w14:textId="77777777" w:rsidR="00233CE6" w:rsidRPr="00506E57" w:rsidRDefault="00233CE6" w:rsidP="0023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19EB6" w14:textId="77777777" w:rsidR="00233CE6" w:rsidRPr="00506E57" w:rsidRDefault="00233CE6" w:rsidP="0023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9</w:t>
            </w:r>
          </w:p>
        </w:tc>
      </w:tr>
      <w:tr w:rsidR="00233CE6" w:rsidRPr="00506E57" w14:paraId="51407E5C" w14:textId="77777777" w:rsidTr="00C475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85A23" w14:textId="77777777" w:rsidR="00233CE6" w:rsidRPr="00506E57" w:rsidRDefault="00233CE6" w:rsidP="00233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89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6C8C1" w14:textId="77777777" w:rsidR="00233CE6" w:rsidRPr="00506E57" w:rsidRDefault="00233CE6" w:rsidP="0023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 о м е р а   в о п р о с о в</w:t>
            </w:r>
          </w:p>
        </w:tc>
      </w:tr>
      <w:tr w:rsidR="00233CE6" w:rsidRPr="00506E57" w14:paraId="17033713" w14:textId="77777777" w:rsidTr="00C475F8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7F24" w14:textId="77777777" w:rsidR="00233CE6" w:rsidRPr="00506E57" w:rsidRDefault="00233CE6" w:rsidP="0023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65B3F" w14:textId="77777777" w:rsidR="00233CE6" w:rsidRPr="00506E57" w:rsidRDefault="00233CE6" w:rsidP="00233C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718F" w14:textId="77777777" w:rsidR="00233CE6" w:rsidRPr="00506E57" w:rsidRDefault="00233CE6" w:rsidP="00233C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1D1E" w14:textId="77777777" w:rsidR="00233CE6" w:rsidRPr="00506E57" w:rsidRDefault="00233CE6" w:rsidP="00233C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5DB26" w14:textId="77777777" w:rsidR="00233CE6" w:rsidRPr="00506E57" w:rsidRDefault="00233CE6" w:rsidP="00233C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4F836" w14:textId="77777777" w:rsidR="00233CE6" w:rsidRPr="00506E57" w:rsidRDefault="00233CE6" w:rsidP="00233C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290A" w14:textId="77777777" w:rsidR="00233CE6" w:rsidRPr="00506E57" w:rsidRDefault="00233CE6" w:rsidP="00233C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38B4" w14:textId="77777777" w:rsidR="00233CE6" w:rsidRPr="00506E57" w:rsidRDefault="00233CE6" w:rsidP="00233C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E2396" w14:textId="77777777" w:rsidR="00233CE6" w:rsidRPr="00506E57" w:rsidRDefault="00C735E3" w:rsidP="00233C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154D" w14:textId="77777777" w:rsidR="00233CE6" w:rsidRPr="00506E57" w:rsidRDefault="00C735E3" w:rsidP="00233C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DC5A" w14:textId="77777777" w:rsidR="00233CE6" w:rsidRPr="00506E57" w:rsidRDefault="00C735E3" w:rsidP="00233C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C475F8" w:rsidRPr="00506E57" w14:paraId="1E4F64BD" w14:textId="77777777" w:rsidTr="00C475F8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4873A" w14:textId="77777777" w:rsidR="00C475F8" w:rsidRPr="00506E57" w:rsidRDefault="00C475F8" w:rsidP="00C47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4A62B" w14:textId="77777777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7A141" w14:textId="77777777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20817" w14:textId="10E24344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2D27" w14:textId="211B13BD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9FFFE" w14:textId="3D648CFE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9069" w14:textId="6D9483F9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6DD84" w14:textId="5E433FDD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F4D5" w14:textId="78E99504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6E16" w14:textId="7F33E7CB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329C" w14:textId="77D0C6AD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C475F8" w:rsidRPr="00506E57" w14:paraId="407DBD37" w14:textId="77777777" w:rsidTr="00C475F8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866DF" w14:textId="77777777" w:rsidR="00C475F8" w:rsidRPr="00506E57" w:rsidRDefault="00C475F8" w:rsidP="00C47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F6C67" w14:textId="434993DF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E7AC4" w14:textId="2E3146EB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98C0" w14:textId="456A2FE9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8FF27" w14:textId="0689F9E8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14952" w14:textId="41D1C28E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69393" w14:textId="4D380E95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3E81" w14:textId="260E869C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9501" w14:textId="6B99C280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45C5" w14:textId="7AA592E0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05A87" w14:textId="5B1B3169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C475F8" w:rsidRPr="00506E57" w14:paraId="0D727773" w14:textId="77777777" w:rsidTr="00C475F8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CE75" w14:textId="77777777" w:rsidR="00C475F8" w:rsidRPr="00506E57" w:rsidRDefault="00C475F8" w:rsidP="00C47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326D" w14:textId="7B8A4F1C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443DC" w14:textId="08BA5C2F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149C" w14:textId="7286E2FD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F554E" w14:textId="2852F233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84065" w14:textId="09603100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B18DD" w14:textId="438B3CC4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BCA3" w14:textId="2707E2A7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297B3" w14:textId="2BABC4B8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289BE" w14:textId="4D6C76E3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AFE16" w14:textId="555FE4C5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475F8" w:rsidRPr="00506E57" w14:paraId="3EF2141F" w14:textId="77777777" w:rsidTr="00C475F8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2800" w14:textId="77777777" w:rsidR="00C475F8" w:rsidRPr="00506E57" w:rsidRDefault="00C475F8" w:rsidP="00C47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4952A" w14:textId="08A6179D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B4E30" w14:textId="6CEEF5BD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370CA" w14:textId="56C56F16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B7B3" w14:textId="0B5CAB19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5F7FD" w14:textId="4A6AFF3E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73F6" w14:textId="6B696DEF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8700B" w14:textId="5AA94443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15E" w14:textId="3B4583A6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B983B" w14:textId="3A2A15F6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C42F" w14:textId="420DFB21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475F8" w:rsidRPr="00506E57" w14:paraId="436C3AF9" w14:textId="77777777" w:rsidTr="00C475F8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AB9F5" w14:textId="77777777" w:rsidR="00C475F8" w:rsidRPr="00506E57" w:rsidRDefault="00C475F8" w:rsidP="00C47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CDDE6" w14:textId="5E2C283F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77A1" w14:textId="2767AD98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225F" w14:textId="49AB40CF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69E9" w14:textId="041DE52D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9C97C" w14:textId="7EF64E84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3A2F0" w14:textId="0C069D52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ECBFF" w14:textId="1E3AD73B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C463" w14:textId="3E5AC00E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EE022" w14:textId="2F2E3612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94DD8" w14:textId="31CC5B9E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C475F8" w:rsidRPr="00506E57" w14:paraId="497B01DE" w14:textId="77777777" w:rsidTr="00C475F8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F44B1" w14:textId="77777777" w:rsidR="00C475F8" w:rsidRPr="00506E57" w:rsidRDefault="00C475F8" w:rsidP="00C47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AF2CD" w14:textId="77777777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1544D" w14:textId="77777777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BDFCB" w14:textId="77777777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55612" w14:textId="77777777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3DCE3" w14:textId="77777777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DBCF7" w14:textId="77777777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3B08" w14:textId="77777777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5995" w14:textId="77777777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5B08" w14:textId="77777777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61AB3" w14:textId="77777777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C475F8" w:rsidRPr="00506E57" w14:paraId="4A732F5E" w14:textId="77777777" w:rsidTr="00C475F8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38E5F" w14:textId="77777777" w:rsidR="00C475F8" w:rsidRPr="00506E57" w:rsidRDefault="00C475F8" w:rsidP="00C47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9B7F" w14:textId="77777777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0777" w14:textId="77777777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E4024" w14:textId="48E6326D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6BBD" w14:textId="4994F5A0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4F027" w14:textId="767DD323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CE60" w14:textId="7CF2E404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1A48" w14:textId="7CB03988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41B17" w14:textId="70A9612D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02084" w14:textId="3B8FF66C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C35A8" w14:textId="59C63F04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C475F8" w:rsidRPr="00506E57" w14:paraId="0A361D8E" w14:textId="77777777" w:rsidTr="00C475F8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D11F9" w14:textId="77777777" w:rsidR="00C475F8" w:rsidRPr="00506E57" w:rsidRDefault="00C475F8" w:rsidP="00C47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75BB9" w14:textId="6CF3A63A" w:rsidR="00C475F8" w:rsidRPr="00506E57" w:rsidRDefault="001A1F26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68A6" w14:textId="354F0FC2" w:rsidR="00C475F8" w:rsidRPr="00506E57" w:rsidRDefault="001A1F26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99B19" w14:textId="473D382B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CC0C" w14:textId="3997416D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CA83" w14:textId="29402F94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D01FE" w14:textId="00A38220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5798" w14:textId="3B53D224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758C2" w14:textId="4A1F49AE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CB97" w14:textId="031DDFA8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333C6" w14:textId="76BE54F8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C475F8" w:rsidRPr="00506E57" w14:paraId="6ABF4429" w14:textId="77777777" w:rsidTr="00C475F8">
        <w:trPr>
          <w:trHeight w:val="179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89645" w14:textId="77777777" w:rsidR="00C475F8" w:rsidRPr="00506E57" w:rsidRDefault="00C475F8" w:rsidP="00C47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9AC0F" w14:textId="6F893B05" w:rsidR="00C475F8" w:rsidRPr="00506E57" w:rsidRDefault="00C475F8" w:rsidP="00C475F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A90DE" w14:textId="5D069C2C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4712F" w14:textId="2575A146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FE6E" w14:textId="43FFEE70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B7A3B" w14:textId="4C6B0798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1314" w14:textId="410F21F1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EAD0" w14:textId="143F87CC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A13D7" w14:textId="6CD8EE53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7F6B3" w14:textId="67188439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FF177" w14:textId="2B1BAEDD" w:rsidR="00C475F8" w:rsidRPr="00506E57" w:rsidRDefault="00C475F8" w:rsidP="00C475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14:paraId="13603808" w14:textId="77777777" w:rsidR="00C475F8" w:rsidRDefault="00C475F8" w:rsidP="00035DE1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1DF4DDB" w14:textId="06054622" w:rsidR="00035DE1" w:rsidRPr="00506E57" w:rsidRDefault="00035DE1" w:rsidP="00035DE1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06E57">
        <w:rPr>
          <w:rFonts w:ascii="Times New Roman" w:hAnsi="Times New Roman" w:cs="Times New Roman"/>
          <w:snapToGrid w:val="0"/>
          <w:sz w:val="28"/>
          <w:szCs w:val="28"/>
        </w:rPr>
        <w:t>Темы контрольных работ (для студентов заочной формы обучения)</w:t>
      </w:r>
    </w:p>
    <w:p w14:paraId="7A8DE687" w14:textId="2366DE40" w:rsidR="00C475F8" w:rsidRPr="00C475F8" w:rsidRDefault="00C475F8" w:rsidP="00C475F8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Pr="00C475F8">
        <w:rPr>
          <w:rFonts w:ascii="Times New Roman" w:hAnsi="Times New Roman" w:cs="Times New Roman"/>
          <w:snapToGrid w:val="0"/>
          <w:sz w:val="28"/>
          <w:szCs w:val="28"/>
        </w:rPr>
        <w:t>Модели обучения и современные педагогические технологии</w:t>
      </w:r>
    </w:p>
    <w:p w14:paraId="30D1D097" w14:textId="77777777" w:rsidR="00C475F8" w:rsidRPr="00C475F8" w:rsidRDefault="00C475F8" w:rsidP="00C475F8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5F8">
        <w:rPr>
          <w:rFonts w:ascii="Times New Roman" w:hAnsi="Times New Roman" w:cs="Times New Roman"/>
          <w:snapToGrid w:val="0"/>
          <w:sz w:val="28"/>
          <w:szCs w:val="28"/>
        </w:rPr>
        <w:t>2. Педагогическая задача как основа педагогической технологии.</w:t>
      </w:r>
    </w:p>
    <w:p w14:paraId="7C3BFAF5" w14:textId="77777777" w:rsidR="00C475F8" w:rsidRPr="00C475F8" w:rsidRDefault="00C475F8" w:rsidP="00C475F8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5F8">
        <w:rPr>
          <w:rFonts w:ascii="Times New Roman" w:hAnsi="Times New Roman" w:cs="Times New Roman"/>
          <w:snapToGrid w:val="0"/>
          <w:sz w:val="28"/>
          <w:szCs w:val="28"/>
        </w:rPr>
        <w:t>3. Технологии проектирования педагогических систем, педагогического процесса, педагогических ситуаций.</w:t>
      </w:r>
    </w:p>
    <w:p w14:paraId="24177B7F" w14:textId="77777777" w:rsidR="00C475F8" w:rsidRPr="00C475F8" w:rsidRDefault="00C475F8" w:rsidP="00C475F8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5F8">
        <w:rPr>
          <w:rFonts w:ascii="Times New Roman" w:hAnsi="Times New Roman" w:cs="Times New Roman"/>
          <w:snapToGrid w:val="0"/>
          <w:sz w:val="28"/>
          <w:szCs w:val="28"/>
        </w:rPr>
        <w:lastRenderedPageBreak/>
        <w:t>4. Современные технологии обучения в области физической культуры и спорта</w:t>
      </w:r>
    </w:p>
    <w:p w14:paraId="33E97F98" w14:textId="77777777" w:rsidR="00C475F8" w:rsidRPr="00C475F8" w:rsidRDefault="00C475F8" w:rsidP="00C475F8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5F8">
        <w:rPr>
          <w:rFonts w:ascii="Times New Roman" w:hAnsi="Times New Roman" w:cs="Times New Roman"/>
          <w:snapToGrid w:val="0"/>
          <w:sz w:val="28"/>
          <w:szCs w:val="28"/>
        </w:rPr>
        <w:t>5. Технологии контроля и диагностики в педагогическом процессе.</w:t>
      </w:r>
    </w:p>
    <w:p w14:paraId="1FD0B67F" w14:textId="77777777" w:rsidR="00C475F8" w:rsidRPr="00C475F8" w:rsidRDefault="00C475F8" w:rsidP="00C475F8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5F8">
        <w:rPr>
          <w:rFonts w:ascii="Times New Roman" w:hAnsi="Times New Roman" w:cs="Times New Roman"/>
          <w:snapToGrid w:val="0"/>
          <w:sz w:val="28"/>
          <w:szCs w:val="28"/>
        </w:rPr>
        <w:t>6. Технология дистанционного обучения</w:t>
      </w:r>
    </w:p>
    <w:p w14:paraId="24F5FC88" w14:textId="77777777" w:rsidR="00C475F8" w:rsidRPr="00C475F8" w:rsidRDefault="00C475F8" w:rsidP="00C475F8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5F8">
        <w:rPr>
          <w:rFonts w:ascii="Times New Roman" w:hAnsi="Times New Roman" w:cs="Times New Roman"/>
          <w:snapToGrid w:val="0"/>
          <w:sz w:val="28"/>
          <w:szCs w:val="28"/>
        </w:rPr>
        <w:t>7. Педагогические технологии: проблемное обучение</w:t>
      </w:r>
    </w:p>
    <w:p w14:paraId="0BE5B172" w14:textId="77777777" w:rsidR="00C475F8" w:rsidRPr="00C475F8" w:rsidRDefault="00C475F8" w:rsidP="00C475F8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5F8">
        <w:rPr>
          <w:rFonts w:ascii="Times New Roman" w:hAnsi="Times New Roman" w:cs="Times New Roman"/>
          <w:snapToGrid w:val="0"/>
          <w:sz w:val="28"/>
          <w:szCs w:val="28"/>
        </w:rPr>
        <w:t>8. Модульное обучение</w:t>
      </w:r>
    </w:p>
    <w:p w14:paraId="05D51332" w14:textId="77777777" w:rsidR="00C475F8" w:rsidRPr="00C475F8" w:rsidRDefault="00C475F8" w:rsidP="00C475F8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5F8">
        <w:rPr>
          <w:rFonts w:ascii="Times New Roman" w:hAnsi="Times New Roman" w:cs="Times New Roman"/>
          <w:snapToGrid w:val="0"/>
          <w:sz w:val="28"/>
          <w:szCs w:val="28"/>
        </w:rPr>
        <w:t>9. Технологии интегративного обучения</w:t>
      </w:r>
    </w:p>
    <w:p w14:paraId="5A4E2228" w14:textId="77777777" w:rsidR="00C475F8" w:rsidRPr="00C475F8" w:rsidRDefault="00C475F8" w:rsidP="00C475F8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5F8">
        <w:rPr>
          <w:rFonts w:ascii="Times New Roman" w:hAnsi="Times New Roman" w:cs="Times New Roman"/>
          <w:snapToGrid w:val="0"/>
          <w:sz w:val="28"/>
          <w:szCs w:val="28"/>
        </w:rPr>
        <w:t>10. Личностно-ориентированное обучение</w:t>
      </w:r>
    </w:p>
    <w:p w14:paraId="02812CD4" w14:textId="77777777" w:rsidR="00C475F8" w:rsidRPr="00C475F8" w:rsidRDefault="00C475F8" w:rsidP="00C475F8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5F8">
        <w:rPr>
          <w:rFonts w:ascii="Times New Roman" w:hAnsi="Times New Roman" w:cs="Times New Roman"/>
          <w:snapToGrid w:val="0"/>
          <w:sz w:val="28"/>
          <w:szCs w:val="28"/>
        </w:rPr>
        <w:t>11. Обучение творческому саморазвитию</w:t>
      </w:r>
    </w:p>
    <w:p w14:paraId="3EBA733F" w14:textId="30A181C1" w:rsidR="00035DE1" w:rsidRPr="00506E57" w:rsidRDefault="00C475F8" w:rsidP="00C475F8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5F8">
        <w:rPr>
          <w:rFonts w:ascii="Times New Roman" w:hAnsi="Times New Roman" w:cs="Times New Roman"/>
          <w:snapToGrid w:val="0"/>
          <w:sz w:val="28"/>
          <w:szCs w:val="28"/>
        </w:rPr>
        <w:t>12. Педагогическая инноватика и инновационные процессы</w:t>
      </w:r>
    </w:p>
    <w:p w14:paraId="5A138DA6" w14:textId="4E0AD2CD" w:rsidR="00506E57" w:rsidRDefault="00506E57" w:rsidP="00506E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45D892" w14:textId="62920133" w:rsidR="003443C0" w:rsidRDefault="003443C0" w:rsidP="00506E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44E928" w14:textId="6CB15F06" w:rsidR="003443C0" w:rsidRDefault="003443C0" w:rsidP="00506E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974B8F" w14:textId="77777777" w:rsidR="003443C0" w:rsidRDefault="003443C0" w:rsidP="00506E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07C05A" w14:textId="39DC2882" w:rsidR="00506E57" w:rsidRPr="00506E57" w:rsidRDefault="003443C0" w:rsidP="00506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Таблица 2 – </w:t>
      </w:r>
      <w:r w:rsidR="00506E57" w:rsidRPr="00506E57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контрольной работы</w:t>
      </w:r>
    </w:p>
    <w:p w14:paraId="2B6AE7DB" w14:textId="77777777" w:rsidR="00506E57" w:rsidRPr="00506E57" w:rsidRDefault="00506E57" w:rsidP="00506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8364"/>
      </w:tblGrid>
      <w:tr w:rsidR="00506E57" w:rsidRPr="00506E57" w14:paraId="511385F4" w14:textId="77777777" w:rsidTr="003443C0">
        <w:tc>
          <w:tcPr>
            <w:tcW w:w="1809" w:type="dxa"/>
            <w:shd w:val="clear" w:color="auto" w:fill="auto"/>
          </w:tcPr>
          <w:p w14:paraId="3F4D8803" w14:textId="77777777" w:rsidR="00506E57" w:rsidRPr="00506E57" w:rsidRDefault="00506E57" w:rsidP="0040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8364" w:type="dxa"/>
            <w:shd w:val="clear" w:color="auto" w:fill="auto"/>
          </w:tcPr>
          <w:p w14:paraId="1C67B18F" w14:textId="77777777" w:rsidR="00506E57" w:rsidRPr="00506E57" w:rsidRDefault="00506E57" w:rsidP="0040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Критерии оценивания</w:t>
            </w:r>
          </w:p>
        </w:tc>
      </w:tr>
      <w:tr w:rsidR="00506E57" w:rsidRPr="00506E57" w14:paraId="13B776DE" w14:textId="77777777" w:rsidTr="003443C0">
        <w:tc>
          <w:tcPr>
            <w:tcW w:w="1809" w:type="dxa"/>
            <w:shd w:val="clear" w:color="auto" w:fill="auto"/>
          </w:tcPr>
          <w:p w14:paraId="7506B4A9" w14:textId="77777777" w:rsidR="00506E57" w:rsidRPr="00506E57" w:rsidRDefault="00506E57" w:rsidP="0040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«отлично»</w:t>
            </w:r>
          </w:p>
        </w:tc>
        <w:tc>
          <w:tcPr>
            <w:tcW w:w="8364" w:type="dxa"/>
            <w:shd w:val="clear" w:color="auto" w:fill="auto"/>
          </w:tcPr>
          <w:p w14:paraId="1D4D9B20" w14:textId="77777777" w:rsidR="00506E57" w:rsidRPr="00506E57" w:rsidRDefault="00506E57" w:rsidP="00403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Представлено логичное содержание.</w:t>
            </w:r>
          </w:p>
          <w:p w14:paraId="4544EB79" w14:textId="77777777" w:rsidR="00506E57" w:rsidRPr="00506E57" w:rsidRDefault="00506E57" w:rsidP="00403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Отражена актуальность рассматриваемой темы, верно определены основные категории.</w:t>
            </w:r>
          </w:p>
          <w:p w14:paraId="000A5A6D" w14:textId="77777777" w:rsidR="00506E57" w:rsidRPr="00506E57" w:rsidRDefault="00506E57" w:rsidP="00403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Дан анализ литературы по теме, выявлены методологические основы изучаемой проблемы, освещены вопросы истории ее изучения в науке. Анализ литературы отличается глубиной, самостоятельностью, умением показать собственную позицию по отношению к изучаемому вопросу.</w:t>
            </w:r>
          </w:p>
          <w:p w14:paraId="283BB66E" w14:textId="77777777" w:rsidR="00506E57" w:rsidRPr="00506E57" w:rsidRDefault="00506E57" w:rsidP="00403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В заключении сформулированы развернутые, самостоятельные выводы по работе.</w:t>
            </w:r>
          </w:p>
          <w:p w14:paraId="15D26199" w14:textId="77777777" w:rsidR="00506E57" w:rsidRPr="00506E57" w:rsidRDefault="00506E57" w:rsidP="00403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Работа оформлена в соответствии с разработанными требованиями, написана с соблюдением норм литературного языка.</w:t>
            </w:r>
          </w:p>
          <w:p w14:paraId="42F6DE35" w14:textId="77777777" w:rsidR="00506E57" w:rsidRPr="00506E57" w:rsidRDefault="00506E57" w:rsidP="00403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Работа выполнена в срок.</w:t>
            </w:r>
          </w:p>
        </w:tc>
      </w:tr>
      <w:tr w:rsidR="00506E57" w:rsidRPr="00506E57" w14:paraId="100633B1" w14:textId="77777777" w:rsidTr="003443C0">
        <w:tc>
          <w:tcPr>
            <w:tcW w:w="1809" w:type="dxa"/>
            <w:shd w:val="clear" w:color="auto" w:fill="auto"/>
          </w:tcPr>
          <w:p w14:paraId="0057CD70" w14:textId="77777777" w:rsidR="00506E57" w:rsidRPr="00506E57" w:rsidRDefault="00506E57" w:rsidP="0040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«хорошо»</w:t>
            </w:r>
          </w:p>
        </w:tc>
        <w:tc>
          <w:tcPr>
            <w:tcW w:w="8364" w:type="dxa"/>
            <w:shd w:val="clear" w:color="auto" w:fill="auto"/>
          </w:tcPr>
          <w:p w14:paraId="4370EA4C" w14:textId="77777777" w:rsidR="00506E57" w:rsidRPr="00506E57" w:rsidRDefault="00506E57" w:rsidP="00403BF5">
            <w:pPr>
              <w:spacing w:after="0" w:line="240" w:lineRule="auto"/>
              <w:ind w:left="142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Представлено логичное содержание. </w:t>
            </w:r>
          </w:p>
          <w:p w14:paraId="5DD950AF" w14:textId="77777777" w:rsidR="00506E57" w:rsidRPr="00506E57" w:rsidRDefault="00506E57" w:rsidP="00403BF5">
            <w:pPr>
              <w:spacing w:after="0" w:line="240" w:lineRule="auto"/>
              <w:ind w:left="142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Раскрыта актуальность темы, верно определены цель и задачи.</w:t>
            </w:r>
          </w:p>
          <w:p w14:paraId="74F92116" w14:textId="77777777" w:rsidR="00506E57" w:rsidRPr="00506E57" w:rsidRDefault="00506E57" w:rsidP="00403BF5">
            <w:pPr>
              <w:spacing w:after="0" w:line="240" w:lineRule="auto"/>
              <w:ind w:left="142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Представлен круг основной литературы по теме, выделены основные понятия, используемые в работе. Обобщен педагогический опыт, выявлены его сильные и слабые стороны. В отдельных случаях студент не может дать критической оценки взглядов исследователей, недостаточно аргументирует отдельные положения. </w:t>
            </w:r>
          </w:p>
          <w:p w14:paraId="14774F31" w14:textId="77777777" w:rsidR="00506E57" w:rsidRPr="00506E57" w:rsidRDefault="00506E57" w:rsidP="00403BF5">
            <w:pPr>
              <w:spacing w:after="0" w:line="240" w:lineRule="auto"/>
              <w:ind w:left="142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В заключении сформулированы общие выводы.</w:t>
            </w:r>
          </w:p>
          <w:p w14:paraId="4025CA91" w14:textId="77777777" w:rsidR="00506E57" w:rsidRPr="00506E57" w:rsidRDefault="00506E57" w:rsidP="00403BF5">
            <w:pPr>
              <w:spacing w:after="0" w:line="240" w:lineRule="auto"/>
              <w:ind w:left="142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Работа оформлена в соответствии с разработанными требованиями, написана с соблюдением норм литературного языка. В ней отсутствуют орфографические и пунктуационные ошибки. Допустимы отдельные погрешности стиля.</w:t>
            </w:r>
          </w:p>
          <w:p w14:paraId="04D8E642" w14:textId="77777777" w:rsidR="00506E57" w:rsidRPr="00506E57" w:rsidRDefault="00506E57" w:rsidP="00403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Работа выполнена в срок.</w:t>
            </w:r>
          </w:p>
        </w:tc>
      </w:tr>
      <w:tr w:rsidR="00506E57" w:rsidRPr="00506E57" w14:paraId="4C4CEE4A" w14:textId="77777777" w:rsidTr="003443C0">
        <w:tc>
          <w:tcPr>
            <w:tcW w:w="1809" w:type="dxa"/>
            <w:shd w:val="clear" w:color="auto" w:fill="auto"/>
          </w:tcPr>
          <w:p w14:paraId="58F9CC3D" w14:textId="77777777" w:rsidR="00506E57" w:rsidRPr="00506E57" w:rsidRDefault="00506E57" w:rsidP="0040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«удовлетворительно»</w:t>
            </w:r>
          </w:p>
        </w:tc>
        <w:tc>
          <w:tcPr>
            <w:tcW w:w="8364" w:type="dxa"/>
            <w:shd w:val="clear" w:color="auto" w:fill="auto"/>
          </w:tcPr>
          <w:p w14:paraId="021D302F" w14:textId="77777777" w:rsidR="00506E57" w:rsidRPr="00506E57" w:rsidRDefault="00506E57" w:rsidP="00403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Представлено логичное содержание.</w:t>
            </w:r>
          </w:p>
          <w:p w14:paraId="34CE1D64" w14:textId="77777777" w:rsidR="00506E57" w:rsidRPr="00506E57" w:rsidRDefault="00506E57" w:rsidP="00403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Актуальность темы раскрыта правильно, но список литературы ограничен.</w:t>
            </w:r>
          </w:p>
          <w:p w14:paraId="624A6683" w14:textId="77777777" w:rsidR="00506E57" w:rsidRPr="00506E57" w:rsidRDefault="00506E57" w:rsidP="00403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Теоретический анализ дан описательно, студент не сумел отразить собственной позиции по отношению к рассматриваемым материалам, ряд суждений отличается поверхностностью.</w:t>
            </w:r>
          </w:p>
          <w:p w14:paraId="5B4B909F" w14:textId="77777777" w:rsidR="00506E57" w:rsidRPr="00506E57" w:rsidRDefault="00506E57" w:rsidP="00403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В заключении сформулированы общие выводы.</w:t>
            </w:r>
          </w:p>
          <w:p w14:paraId="7CF80637" w14:textId="77777777" w:rsidR="00506E57" w:rsidRPr="00506E57" w:rsidRDefault="00506E57" w:rsidP="00403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Работа оформлена в соответствии с разработанными требованиями, в ней имеются орфографические и пунктуационные ошибки, погрешности стиля.</w:t>
            </w:r>
          </w:p>
          <w:p w14:paraId="52135FBE" w14:textId="77777777" w:rsidR="00506E57" w:rsidRPr="00506E57" w:rsidRDefault="00506E57" w:rsidP="00403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Работа выполнена в срок.</w:t>
            </w:r>
          </w:p>
        </w:tc>
      </w:tr>
      <w:tr w:rsidR="00506E57" w:rsidRPr="00506E57" w14:paraId="2F173305" w14:textId="77777777" w:rsidTr="003443C0">
        <w:tc>
          <w:tcPr>
            <w:tcW w:w="1809" w:type="dxa"/>
            <w:shd w:val="clear" w:color="auto" w:fill="auto"/>
          </w:tcPr>
          <w:p w14:paraId="3E5E66CC" w14:textId="77777777" w:rsidR="00506E57" w:rsidRPr="00506E57" w:rsidRDefault="00506E57" w:rsidP="00403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«неудовлетворительно»</w:t>
            </w:r>
          </w:p>
        </w:tc>
        <w:tc>
          <w:tcPr>
            <w:tcW w:w="8364" w:type="dxa"/>
            <w:shd w:val="clear" w:color="auto" w:fill="auto"/>
          </w:tcPr>
          <w:p w14:paraId="469A78C0" w14:textId="77777777" w:rsidR="00506E57" w:rsidRPr="00506E57" w:rsidRDefault="00506E57" w:rsidP="00403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E57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работа, в которой большая часть требований, предъявляемых к подобного рода работам не выполнена.</w:t>
            </w:r>
          </w:p>
        </w:tc>
      </w:tr>
    </w:tbl>
    <w:p w14:paraId="1B790400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6888D87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3EDA39A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E8BD921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0CE7B7D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E6A139D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7B0DF31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F2995ED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C6EAEF0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E4A8400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14DE879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CDA8C0F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DBBCD7B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9CA7C93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F909BAD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CAA8F4E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405AF65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4E7A267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EDFACDA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E6B7966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5FBFD8D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38811E5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A8F5C31" w14:textId="77777777" w:rsidR="001A1F26" w:rsidRDefault="001A1F26" w:rsidP="00506E57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D1A9497" w14:textId="52B6D2C3" w:rsidR="00506E57" w:rsidRPr="00B444DF" w:rsidRDefault="00506E57" w:rsidP="00506E57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444DF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14:paraId="2FC36881" w14:textId="66A343C3" w:rsidR="00506E57" w:rsidRDefault="00506E57" w:rsidP="00506E57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444DF">
        <w:rPr>
          <w:rFonts w:ascii="Times New Roman" w:hAnsi="Times New Roman" w:cs="Times New Roman"/>
          <w:b/>
          <w:sz w:val="28"/>
          <w:szCs w:val="28"/>
        </w:rPr>
        <w:t xml:space="preserve">Пример титульного листа контрольной работы </w:t>
      </w:r>
    </w:p>
    <w:p w14:paraId="206B8C26" w14:textId="77777777" w:rsidR="00B444DF" w:rsidRPr="00B444DF" w:rsidRDefault="00B444DF" w:rsidP="00506E57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180BE249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44DF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1AF4CA23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BFB5C5C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444D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14:paraId="3512FF61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444D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14:paraId="34DBEA6E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444D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73BD4EA8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444D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407F74EC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74B55F2B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B444DF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Факультет «Институт физической культуры и спорта»</w:t>
      </w:r>
    </w:p>
    <w:p w14:paraId="6D10E1DD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444DF">
        <w:rPr>
          <w:rFonts w:ascii="Times New Roman" w:eastAsia="Calibri" w:hAnsi="Times New Roman" w:cs="Times New Roman"/>
          <w:sz w:val="18"/>
          <w:szCs w:val="18"/>
          <w:lang w:eastAsia="ru-RU"/>
        </w:rPr>
        <w:t>наименование факультета</w:t>
      </w:r>
    </w:p>
    <w:p w14:paraId="3BB5D532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44DF">
        <w:rPr>
          <w:rFonts w:ascii="Times New Roman" w:eastAsia="Calibri" w:hAnsi="Times New Roman" w:cs="Times New Roman"/>
          <w:sz w:val="24"/>
          <w:szCs w:val="24"/>
          <w:lang w:eastAsia="ru-RU"/>
        </w:rPr>
        <w:t>Кафедра «_________________________________________________________»</w:t>
      </w:r>
    </w:p>
    <w:p w14:paraId="49C0A705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444DF">
        <w:rPr>
          <w:rFonts w:ascii="Times New Roman" w:eastAsia="Calibri" w:hAnsi="Times New Roman" w:cs="Times New Roman"/>
          <w:sz w:val="18"/>
          <w:szCs w:val="18"/>
          <w:lang w:eastAsia="ru-RU"/>
        </w:rPr>
        <w:t>наименование кафедры</w:t>
      </w:r>
    </w:p>
    <w:p w14:paraId="7ED44C12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17745E7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47C17008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62F3B6D3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AB9A747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444D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КОНТРОЛЬНАЯ РАБОТА</w:t>
      </w:r>
    </w:p>
    <w:p w14:paraId="7F531479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1456350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4DFFC98E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68E43017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44DF"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Дисциплина(модуль) «________________________________________________________»</w:t>
      </w:r>
    </w:p>
    <w:p w14:paraId="1515C497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7"/>
          <w:szCs w:val="17"/>
          <w:lang w:eastAsia="ru-RU"/>
        </w:rPr>
      </w:pPr>
      <w:r w:rsidRPr="00B444DF">
        <w:rPr>
          <w:rFonts w:ascii="Times New Roman" w:eastAsia="Calibri" w:hAnsi="Times New Roman" w:cs="Times New Roman"/>
          <w:sz w:val="17"/>
          <w:szCs w:val="17"/>
          <w:lang w:eastAsia="ru-RU"/>
        </w:rPr>
        <w:t>наименование учебной дисциплины (модуля)</w:t>
      </w:r>
    </w:p>
    <w:p w14:paraId="7F238D59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  <w:lang w:eastAsia="ru-RU"/>
        </w:rPr>
      </w:pPr>
    </w:p>
    <w:p w14:paraId="11F28DE4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44D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подготовки/специальность ___________ ______________________________</w:t>
      </w:r>
    </w:p>
    <w:p w14:paraId="213A0F5D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  <w:lang w:eastAsia="ru-RU"/>
        </w:rPr>
      </w:pPr>
      <w:r w:rsidRPr="00B444DF">
        <w:rPr>
          <w:rFonts w:ascii="Times New Roman" w:eastAsia="Calibri" w:hAnsi="Times New Roman" w:cs="Times New Roman"/>
          <w:sz w:val="17"/>
          <w:szCs w:val="17"/>
          <w:lang w:eastAsia="ru-RU"/>
        </w:rPr>
        <w:t xml:space="preserve">                                                                                                                  код наименование направления подготовки/специальности</w:t>
      </w:r>
    </w:p>
    <w:p w14:paraId="4B6C2AB7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44DF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14:paraId="0FAF96B6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356AA1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44D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(профиль) ____________________________________________________</w:t>
      </w:r>
    </w:p>
    <w:p w14:paraId="42488A44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444DF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14:paraId="73ED1C21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5D1E7D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44DF">
        <w:rPr>
          <w:rFonts w:ascii="Times New Roman" w:eastAsia="Calibri" w:hAnsi="Times New Roman" w:cs="Times New Roman"/>
          <w:sz w:val="24"/>
          <w:szCs w:val="24"/>
          <w:lang w:eastAsia="ru-RU"/>
        </w:rPr>
        <w:t>Номер зачетной книжки ______________ Номер варианта _________ Группа __________</w:t>
      </w:r>
    </w:p>
    <w:p w14:paraId="11678F09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E6F5C8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44DF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Обучающийся _______________________ _____________________________</w:t>
      </w:r>
    </w:p>
    <w:p w14:paraId="536FC542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  <w:lang w:eastAsia="ru-RU"/>
        </w:rPr>
      </w:pPr>
      <w:r w:rsidRPr="00B444DF">
        <w:rPr>
          <w:rFonts w:ascii="Times New Roman" w:eastAsia="Calibri" w:hAnsi="Times New Roman" w:cs="Times New Roman"/>
          <w:sz w:val="17"/>
          <w:szCs w:val="17"/>
          <w:lang w:eastAsia="ru-RU"/>
        </w:rPr>
        <w:t xml:space="preserve">                                                                     подпись, дата                                                       И.О. Фамилия</w:t>
      </w:r>
    </w:p>
    <w:p w14:paraId="01EF5962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44C75D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44DF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Контрольную работу проверил _____________________ ___________________________</w:t>
      </w:r>
    </w:p>
    <w:p w14:paraId="27A10E8F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  <w:lang w:eastAsia="ru-RU"/>
        </w:rPr>
      </w:pPr>
      <w:r w:rsidRPr="00B444DF">
        <w:rPr>
          <w:rFonts w:ascii="Times New Roman" w:eastAsia="Calibri" w:hAnsi="Times New Roman" w:cs="Times New Roman"/>
          <w:sz w:val="17"/>
          <w:szCs w:val="17"/>
          <w:lang w:eastAsia="ru-RU"/>
        </w:rPr>
        <w:t xml:space="preserve">                                                                                                                              подпись, дата должность, И.О. Фамилия</w:t>
      </w:r>
    </w:p>
    <w:p w14:paraId="68B85146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12D5A8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9B3EBD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C28EB0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7E8BEFF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F3F3F0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7E1F39C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4B9512" w14:textId="77777777" w:rsidR="00B444DF" w:rsidRPr="00B444DF" w:rsidRDefault="00B444DF" w:rsidP="00B4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44DF">
        <w:rPr>
          <w:rFonts w:ascii="Times New Roman" w:eastAsia="Calibri" w:hAnsi="Times New Roman" w:cs="Times New Roman"/>
          <w:sz w:val="24"/>
          <w:szCs w:val="24"/>
          <w:lang w:eastAsia="ru-RU"/>
        </w:rPr>
        <w:t>Ростов-на-Дону</w:t>
      </w:r>
    </w:p>
    <w:p w14:paraId="78A28E81" w14:textId="77777777" w:rsidR="00B444DF" w:rsidRPr="00B444DF" w:rsidRDefault="00B444DF" w:rsidP="00B44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444DF">
        <w:rPr>
          <w:rFonts w:ascii="Times New Roman" w:eastAsia="Calibri" w:hAnsi="Times New Roman" w:cs="Times New Roman"/>
          <w:sz w:val="24"/>
          <w:szCs w:val="24"/>
          <w:lang w:eastAsia="ru-RU"/>
        </w:rPr>
        <w:t>20__</w:t>
      </w:r>
    </w:p>
    <w:p w14:paraId="538DD767" w14:textId="77777777" w:rsidR="00506E57" w:rsidRDefault="00506E57" w:rsidP="00506E57">
      <w:pPr>
        <w:tabs>
          <w:tab w:val="left" w:pos="114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4F55676" w14:textId="77777777" w:rsidR="00506E57" w:rsidRDefault="00506E57" w:rsidP="00506E57">
      <w:pPr>
        <w:tabs>
          <w:tab w:val="left" w:pos="114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E654A38" w14:textId="77777777" w:rsidR="00506E57" w:rsidRDefault="00506E57" w:rsidP="00506E57">
      <w:pPr>
        <w:tabs>
          <w:tab w:val="left" w:pos="114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8096A41" w14:textId="58EC4E64" w:rsidR="00506E57" w:rsidRPr="00506E57" w:rsidRDefault="00506E57" w:rsidP="00506E57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506E57">
        <w:rPr>
          <w:rFonts w:ascii="Times New Roman" w:hAnsi="Times New Roman" w:cs="Times New Roman"/>
          <w:b/>
          <w:bCs/>
          <w:color w:val="FF0000"/>
          <w:sz w:val="28"/>
          <w:szCs w:val="28"/>
        </w:rPr>
        <w:lastRenderedPageBreak/>
        <w:t xml:space="preserve">ПРИЛОЖЕНИЕ 2 </w:t>
      </w:r>
    </w:p>
    <w:p w14:paraId="4C3E1DF3" w14:textId="77777777" w:rsidR="00506E57" w:rsidRPr="00506E57" w:rsidRDefault="00506E57" w:rsidP="00506E57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060FC10F" w14:textId="77777777" w:rsidR="00506E57" w:rsidRPr="00506E57" w:rsidRDefault="00506E57" w:rsidP="00506E57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Примеры оформления библиографических материалов</w:t>
      </w:r>
    </w:p>
    <w:p w14:paraId="256DFE65" w14:textId="77777777" w:rsidR="00506E57" w:rsidRPr="00506E57" w:rsidRDefault="00506E57" w:rsidP="00506E5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07C52709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1.1 </w:t>
      </w:r>
      <w:r w:rsidRPr="00506E57">
        <w:rPr>
          <w:rFonts w:ascii="Times New Roman" w:eastAsia="Times New Roman" w:hAnsi="Times New Roman" w:cs="Times New Roman"/>
          <w:b/>
          <w:sz w:val="28"/>
          <w:szCs w:val="28"/>
        </w:rPr>
        <w:t>Пример оформления списка законодательных и нормативно-методических документов и материалов</w:t>
      </w:r>
    </w:p>
    <w:p w14:paraId="31773C8B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1. Конституция Российской Федерации: офиц. Текст.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Маркетинг, 2001. – 39 с.</w:t>
      </w:r>
    </w:p>
    <w:p w14:paraId="465A63C8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2. О воинской обязанности и военной службе: федер.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Закон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[принят Гос. Думой 6 марта 1998 г. : одобр. Советом Федерации 12 марта 1998 г.]. – [4-е изд.].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Ось-89, 2001. – 46 с.</w:t>
      </w:r>
    </w:p>
    <w:p w14:paraId="14B2CDD8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3. Гражданский кодекс Российской Федерации: Часть первая – четвертая: [принят Гос. Думой 23 апреля 1994 г., с изменениями и дополнениями по состоянию на 10 апреля 2009 г.] // Собрание законодательства РФ. – 1994. – № 22. Ст. 785. </w:t>
      </w:r>
    </w:p>
    <w:p w14:paraId="2A8F974F" w14:textId="373819CC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4. Об инвестиционном фонде Российской </w:t>
      </w:r>
      <w:r w:rsidR="00B444DF" w:rsidRPr="00506E57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Правительства от 23 ноября 2005 г. № 694 // Собрание законодательства РФ. – 2005. – № 48. – Ст. 50-43.</w:t>
      </w:r>
    </w:p>
    <w:p w14:paraId="61AC823F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5. ГОСТ Р 517721–2001. Аппаратура радиоэлектронная бытовая. Входные и выходные параметры и типы соединений. Технические требования. – Введ. 2002–01–01.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Изд-во стандартов, 2001. – IV, 27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с.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ил. </w:t>
      </w:r>
    </w:p>
    <w:p w14:paraId="320D8ED8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6. ГОСТ 7.1-2003. Библиографическая запись. Библиографическое описание. Общие требования и правила составления. – Введ. 2004–07–01.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Изд-во стандартов, 2004. – 134 с.</w:t>
      </w:r>
    </w:p>
    <w:p w14:paraId="4D2DB3C8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1.2 </w:t>
      </w:r>
      <w:r w:rsidRPr="00506E57">
        <w:rPr>
          <w:rFonts w:ascii="Times New Roman" w:eastAsia="Times New Roman" w:hAnsi="Times New Roman" w:cs="Times New Roman"/>
          <w:b/>
          <w:sz w:val="28"/>
          <w:szCs w:val="28"/>
        </w:rPr>
        <w:t>Пример оформления списка монографий, учебников, справочников и т.п.</w:t>
      </w:r>
    </w:p>
    <w:p w14:paraId="6D56EC26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b/>
          <w:sz w:val="28"/>
          <w:szCs w:val="28"/>
        </w:rPr>
        <w:t>Книги одного автора:</w:t>
      </w:r>
    </w:p>
    <w:p w14:paraId="3AAE6E9B" w14:textId="659810B6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7. Сычев, М. С. История Астраханского казачьего </w:t>
      </w:r>
      <w:r w:rsidR="00B444DF" w:rsidRPr="00506E57">
        <w:rPr>
          <w:rFonts w:ascii="Times New Roman" w:eastAsia="Times New Roman" w:hAnsi="Times New Roman" w:cs="Times New Roman"/>
          <w:sz w:val="28"/>
          <w:szCs w:val="28"/>
        </w:rPr>
        <w:t>войска:</w:t>
      </w: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М. С. Сычев.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Астрахань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Волга, 2009. – 231 с.</w:t>
      </w:r>
    </w:p>
    <w:p w14:paraId="50D61370" w14:textId="5465E979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8. Гайдаенко, Т. А. Маркетинговое </w:t>
      </w:r>
      <w:r w:rsidR="00B444DF" w:rsidRPr="00506E57">
        <w:rPr>
          <w:rFonts w:ascii="Times New Roman" w:eastAsia="Times New Roman" w:hAnsi="Times New Roman" w:cs="Times New Roman"/>
          <w:sz w:val="28"/>
          <w:szCs w:val="28"/>
        </w:rPr>
        <w:t>управление:</w:t>
      </w: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принципы управленческих решений и российская практика / Т. А. Гайдаенко. – 3-е изд., перераб. И доп.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Эксмо : МИРБИС, 2008. – 508 с.</w:t>
      </w:r>
    </w:p>
    <w:p w14:paraId="3FB49571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9. Игнатов, В. Г. Государственная служба субъектов РФ. Опыт сравнительно-правового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анализа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научно-практ. пособие / В. Г. Игнатов. – Ростов н/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Д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СКАГС, 2000. – 319 с.</w:t>
      </w:r>
    </w:p>
    <w:p w14:paraId="0DD5DD28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10. Герман, М. Ю. Модернизм: искусство первой половины XX века / </w:t>
      </w:r>
    </w:p>
    <w:p w14:paraId="6091F77C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М. Ю. Герман. – СПб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Азбука-классика, 2003. – 480 с. </w:t>
      </w:r>
    </w:p>
    <w:p w14:paraId="5AD0337A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11. Базаров, Т. Ю. Управление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персоналом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учеб. Пособие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/  Т.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Ю. Базаров.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Академия, 2003. – 218 с.</w:t>
      </w:r>
    </w:p>
    <w:p w14:paraId="0053AA96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b/>
          <w:sz w:val="28"/>
          <w:szCs w:val="28"/>
        </w:rPr>
        <w:t>Книги двух и трех авторов:</w:t>
      </w:r>
    </w:p>
    <w:p w14:paraId="24C3F91C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12. Соколов, А. Н. Гражданское общество: проблемы формирования и развития (философский и юридический аспекты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)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монография / А. Н. Соколов, К. С. Сердобинцев; под общ. Ред. В. М. Бочарова.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Калининград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Калининградский ЮИ МВД России, 2009. – 218 с.</w:t>
      </w:r>
    </w:p>
    <w:p w14:paraId="0D387EFE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13. Агафонова, Н. Н. Гражданское право: учеб. Пособие для вузов / </w:t>
      </w:r>
    </w:p>
    <w:p w14:paraId="4B6C93A4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Н. Н. Агафонова, Т. В. Богачева, Л. И. Глушакова; под общ. Ред. А. Г. Калпина. – изд. 2-е, перераб. и доп.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Юристъ, 2002. – 542 с.</w:t>
      </w:r>
    </w:p>
    <w:p w14:paraId="1F68CB5A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14. Ершов, А. Д. Информационное управление в таможенной системе / </w:t>
      </w:r>
    </w:p>
    <w:p w14:paraId="124E0E32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А. Д. Ершов, П. С. Конопаева. – СПб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Знание, 2002. – 232 с.</w:t>
      </w:r>
    </w:p>
    <w:p w14:paraId="5783471D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15. Корнелиус, Х. Выиграть может каждый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: Как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разрешать конфликты / </w:t>
      </w:r>
    </w:p>
    <w:p w14:paraId="624C1127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Х. Корнелиус, З. Фэйр; пер. П. Е. Патрушева.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Стрингер, 1992. – 116 с. </w:t>
      </w:r>
    </w:p>
    <w:p w14:paraId="1B3AFB68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b/>
          <w:sz w:val="28"/>
          <w:szCs w:val="28"/>
        </w:rPr>
        <w:t>Книги четырех и более авторов:</w:t>
      </w:r>
    </w:p>
    <w:p w14:paraId="40CB9062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16.Управленческая деятельность: структура, функции, навыки персонала / К. Д. Скрипник [и др.].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Приор, 1999. – 189 с.</w:t>
      </w:r>
    </w:p>
    <w:p w14:paraId="5C6EE401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17. Философия: университетский курс: учебник / С. А. Лебедев [и др.]; под общ. Ред. С. А. Лебедева.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Гранд, 2003. – 525 с.</w:t>
      </w:r>
    </w:p>
    <w:p w14:paraId="252DE37D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18. История государства и права зарубежных стран: учебно-метод. Пособие / учеб. пособие / М. А. Гринько [и др.]; отв. ред. Н. А. Крашенинникова.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НОРМА [и др.], 2010. – 311 с.</w:t>
      </w:r>
    </w:p>
    <w:p w14:paraId="6C7D062D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b/>
          <w:sz w:val="28"/>
          <w:szCs w:val="28"/>
        </w:rPr>
        <w:t>Книги без авторов:</w:t>
      </w:r>
    </w:p>
    <w:p w14:paraId="1362EF66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19. Малый бизнес: перспективы развития: сб. ст. / под ред. В. С. Ажаева.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ИНИОН, 1991. – 147 с.</w:t>
      </w:r>
    </w:p>
    <w:p w14:paraId="5586EA0E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20. Политология: учеб. Пособие / сост. А. Иванов. – СПб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Высш. Школа, 2003. – 250 с.</w:t>
      </w:r>
    </w:p>
    <w:p w14:paraId="33CDF84C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21. Основы политологии: словарь / под ред. А. Г. Белова, П. А. Семина.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Мысль, 2005. – 350 с.</w:t>
      </w:r>
    </w:p>
    <w:p w14:paraId="7FBB53F2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b/>
          <w:sz w:val="28"/>
          <w:szCs w:val="28"/>
        </w:rPr>
        <w:t>Словари, энциклопедии:</w:t>
      </w:r>
    </w:p>
    <w:p w14:paraId="50907109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21. Социальная философия: словарь / под. общ. ред. В. Е.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Кемерова,   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       Т. Х. Керимова.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Академический проект, 2003. – 588 с.</w:t>
      </w:r>
    </w:p>
    <w:p w14:paraId="504D4581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22. Ожегов, С. И. Толковый словарь русского языка / С. И.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Ожегов,   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        Н. Ю. Шведова.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Азбуковник, 2000. – 940 с.</w:t>
      </w:r>
    </w:p>
    <w:p w14:paraId="3F703A88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b/>
          <w:sz w:val="28"/>
          <w:szCs w:val="28"/>
        </w:rPr>
        <w:t>1.3 Пример оформления аналитического библиографического описания материалов</w:t>
      </w:r>
    </w:p>
    <w:p w14:paraId="4F8256FC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b/>
          <w:sz w:val="28"/>
          <w:szCs w:val="28"/>
        </w:rPr>
        <w:t>Статья из книги или другого разового издания:</w:t>
      </w:r>
    </w:p>
    <w:p w14:paraId="564FEABF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23. Двинянинова, Г. С. Комплимент: Коммуникативный статус или стратегия в дискурсе / Г. С. Двинянинова // Социальноя власть языка: сб. науч. Тр. / Воронеж. Межрегион. Ин-т обществ. Наук, Воронеж. Гос. ун-т, Фак. Романо-герман. истории. – Воронеж, 2001. – С. 101-106. – Библиогр.: С. 105-106.</w:t>
      </w:r>
    </w:p>
    <w:p w14:paraId="52ED7C20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b/>
          <w:sz w:val="28"/>
          <w:szCs w:val="28"/>
        </w:rPr>
        <w:t>Статья из сериального издания:</w:t>
      </w:r>
    </w:p>
    <w:p w14:paraId="7BBFB030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24. Серебрякова, М. И. Дионисий не отпускает: [о фресках Ферапонтова монастыря, Вологод. Обл.]: беседа с директором музея Мариной Серебряковой / записал Юрий Медведев // Век. – 2002. – 14-20 июня (№ 18). – С. 9.</w:t>
      </w:r>
    </w:p>
    <w:p w14:paraId="03D7161B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25. Боголюбов, А. Н. О вещественных резонансах в волноводе с неоднородным заполнением / А. Н. Боголюбов, А. Л. Делицын, М. Д. Малых // </w:t>
      </w:r>
      <w:r w:rsidRPr="00506E57">
        <w:rPr>
          <w:rFonts w:ascii="Times New Roman" w:eastAsia="Times New Roman" w:hAnsi="Times New Roman" w:cs="Times New Roman"/>
          <w:sz w:val="28"/>
          <w:szCs w:val="28"/>
        </w:rPr>
        <w:lastRenderedPageBreak/>
        <w:t>Вестн. Моск. Ун-та. Сер. 3, Физика. Астрономия. – 2001. – № 5. – С. 23-25. – Библиограф.: С. 25.</w:t>
      </w:r>
    </w:p>
    <w:p w14:paraId="6D77B63D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26. Белова, Г. Д. Некоторые вопросы уголовной ответственности за нарушение налогового законодательства / Г. Д. Белова // Актуал. Проблемы прокурор. Надзора / Ин-т повышения квалификации рук. Кадров Генер. Прокуратуры Рос. Федерации. – 2001. – Вып.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5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Прокурорский надзор за исполнением уголовного и уголовно-процессуального законодательства. Организация деятельности прокуратуры. – С. 46-49.</w:t>
      </w:r>
    </w:p>
    <w:p w14:paraId="2497375A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27. Иванов, С. Проблемы регионального реформирования // Экономические реформы / под ред. А. Е. Когут. – СПб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Наука, 1993. – С. 79-82.</w:t>
      </w:r>
    </w:p>
    <w:p w14:paraId="58332E77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b/>
          <w:sz w:val="28"/>
          <w:szCs w:val="28"/>
        </w:rPr>
        <w:t>Статьи из газет и журналов:</w:t>
      </w:r>
    </w:p>
    <w:p w14:paraId="3E8A82F7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28. Серов, А. Итоги национализации / А. Серов // Известия. – 2000. – № 182. – 14 июня.</w:t>
      </w:r>
    </w:p>
    <w:p w14:paraId="62CF219C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29. Титов, В. Банковская система Северо-Запада России / В. Титов // Экономика и жизнь. – 2005. – № 1. – С. 38-45.</w:t>
      </w:r>
    </w:p>
    <w:p w14:paraId="3F493C62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Роль права в обеспечении интересов Федерации // Журнал Российского права. – 2005. – № 12. – С. 141-146.</w:t>
      </w:r>
    </w:p>
    <w:p w14:paraId="779E45DA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1.4 Пример оформления списка электронных ресурсов</w:t>
      </w:r>
    </w:p>
    <w:p w14:paraId="0DEABCA0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b/>
          <w:sz w:val="28"/>
          <w:szCs w:val="28"/>
        </w:rPr>
        <w:t>Электронные ресурсы локального доступа:</w:t>
      </w:r>
    </w:p>
    <w:p w14:paraId="0153067E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30. Большая энциклопедия Кирилла и Мефодия 2000 [Электронный ресурс]. – М.: Кирилл и Мефодий, 2000. – 2 электрон. Опт. Диск (CD-ROM).</w:t>
      </w:r>
    </w:p>
    <w:p w14:paraId="692CC45F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31. Художественная энциклопедия зарубежного классического искусства [Электронный ресурс]. – Электрон. Текстовые, граф., зв. Дан. И прикладная прогр. (546 Мб). – М.: Большая Рос. Энцикл. [и др.], 1996. – 1 электрон. Опт. Диск (CD-ROM).</w:t>
      </w:r>
    </w:p>
    <w:p w14:paraId="75765DFB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32. Современный финансово-кредитный словарь [Электронный ресурс] / под общ. Ред. М. П. Лапусты. – 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Б.м.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Термика : Инфра-м, 2001. – 1 электрон. Опт. Диск (CD-ROM).</w:t>
      </w:r>
    </w:p>
    <w:p w14:paraId="590059F2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Интернет-ресурсы:</w:t>
      </w:r>
    </w:p>
    <w:p w14:paraId="7D878B2D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lastRenderedPageBreak/>
        <w:t>33. Авилова Л.И. Развитие металлопроизводства в эпоху раннего металла (энеолит – поздний бронзовый век</w:t>
      </w:r>
      <w:proofErr w:type="gramStart"/>
      <w:r w:rsidRPr="00506E57">
        <w:rPr>
          <w:rFonts w:ascii="Times New Roman" w:eastAsia="Times New Roman" w:hAnsi="Times New Roman" w:cs="Times New Roman"/>
          <w:sz w:val="28"/>
          <w:szCs w:val="28"/>
        </w:rPr>
        <w:t>) :</w:t>
      </w:r>
      <w:proofErr w:type="gramEnd"/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 состояние проблемы и перспективы исследований // Вести. РФФИ. 1997. № 2. </w:t>
      </w:r>
      <w:r w:rsidRPr="00506E57">
        <w:rPr>
          <w:rFonts w:ascii="Times New Roman" w:eastAsia="Times New Roman" w:hAnsi="Times New Roman" w:cs="Times New Roman"/>
          <w:sz w:val="28"/>
          <w:szCs w:val="28"/>
          <w:highlight w:val="yellow"/>
        </w:rPr>
        <w:t>URL: http://www.rfbr.ru/pics/22394ref/file.pdf (дата обращения: 19.09.2013).</w:t>
      </w:r>
    </w:p>
    <w:p w14:paraId="53F33DA0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34. Справочники по полупроводниковым приборам // [Персональная страница В.Р. Козака] / Ин-т ядер. Физики. [Новосибирск, 2003]. </w:t>
      </w:r>
    </w:p>
    <w:p w14:paraId="358FFBC4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URL: http://www.inp.nsk.su/%7Ekozak/start.htm </w:t>
      </w:r>
      <w:r w:rsidRPr="00506E57">
        <w:rPr>
          <w:rFonts w:ascii="Times New Roman" w:eastAsia="Times New Roman" w:hAnsi="Times New Roman" w:cs="Times New Roman"/>
          <w:sz w:val="28"/>
          <w:szCs w:val="28"/>
          <w:highlight w:val="yellow"/>
        </w:rPr>
        <w:t>(дата обращения: 13.03.2014).</w:t>
      </w:r>
    </w:p>
    <w:p w14:paraId="6FBA6378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35. Паринов С. И., Ляпунов В. М., Пузырев Р. Л. Система Соционет как платформа для разработки научных информационных ресурсов и онлайновых сервисов // Электрон, б-ки. </w:t>
      </w:r>
      <w:r w:rsidRPr="00506E5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2003. </w:t>
      </w:r>
      <w:r w:rsidRPr="00506E57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506E5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6, </w:t>
      </w:r>
      <w:r w:rsidRPr="00506E57">
        <w:rPr>
          <w:rFonts w:ascii="Times New Roman" w:eastAsia="Times New Roman" w:hAnsi="Times New Roman" w:cs="Times New Roman"/>
          <w:sz w:val="28"/>
          <w:szCs w:val="28"/>
        </w:rPr>
        <w:t>вып</w:t>
      </w:r>
      <w:r w:rsidRPr="00506E57">
        <w:rPr>
          <w:rFonts w:ascii="Times New Roman" w:eastAsia="Times New Roman" w:hAnsi="Times New Roman" w:cs="Times New Roman"/>
          <w:sz w:val="28"/>
          <w:szCs w:val="28"/>
          <w:lang w:val="en-US"/>
        </w:rPr>
        <w:t>. 1. URL: http://www.elbib.ru/index.phtml?page = elbib/rus/journal/2003/part1/PLP/ (</w:t>
      </w:r>
      <w:r w:rsidRPr="00506E57">
        <w:rPr>
          <w:rFonts w:ascii="Times New Roman" w:eastAsia="Times New Roman" w:hAnsi="Times New Roman" w:cs="Times New Roman"/>
          <w:sz w:val="28"/>
          <w:szCs w:val="28"/>
        </w:rPr>
        <w:t>дата</w:t>
      </w:r>
      <w:r w:rsidRPr="00506E5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06E57">
        <w:rPr>
          <w:rFonts w:ascii="Times New Roman" w:eastAsia="Times New Roman" w:hAnsi="Times New Roman" w:cs="Times New Roman"/>
          <w:sz w:val="28"/>
          <w:szCs w:val="28"/>
        </w:rPr>
        <w:t>обращения</w:t>
      </w:r>
      <w:r w:rsidRPr="00506E57">
        <w:rPr>
          <w:rFonts w:ascii="Times New Roman" w:eastAsia="Times New Roman" w:hAnsi="Times New Roman" w:cs="Times New Roman"/>
          <w:sz w:val="28"/>
          <w:szCs w:val="28"/>
          <w:lang w:val="en-US"/>
        </w:rPr>
        <w:t>: 25.11.2013).</w:t>
      </w:r>
    </w:p>
    <w:p w14:paraId="5C86E78E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36. Галина Васильевна Старовойтова, 17.05.46 – 20.11.1998: [мемор. Сайт] /сост. И ред. Т. Лиханова. [СПб., 2004]. URL: http://www.starovoitova.ru/rus/main.php (дата обращения: 22.01.2014).</w:t>
      </w:r>
    </w:p>
    <w:p w14:paraId="3E6E2141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 xml:space="preserve">1.5 </w:t>
      </w:r>
      <w:r w:rsidRPr="00506E57">
        <w:rPr>
          <w:rFonts w:ascii="Times New Roman" w:eastAsia="Times New Roman" w:hAnsi="Times New Roman" w:cs="Times New Roman"/>
          <w:b/>
          <w:sz w:val="28"/>
          <w:szCs w:val="28"/>
        </w:rPr>
        <w:t>Пример оформления архивных документов и патентов</w:t>
      </w:r>
    </w:p>
    <w:p w14:paraId="21FE9F52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37. Розанов И. Н. Как создавалась библиотека Исторического музея: докл. На заседании Ученого совета Гос. Публ. Ист. Б-ки РСФСР 30 июня 1939 г. // ГАРФ. Ф. А-513. Оп. 1. Д. 12. Л. 14.</w:t>
      </w:r>
    </w:p>
    <w:p w14:paraId="4032C50F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38. Полторацкий С. Д. Материалы к «Словарю русских псевдонимов» // ОР РГБ. Ф.223 (С. Д. Полторацкий). Картон 79. Ед. хр. 122; Картон 80. Ед. хр. 1-24; Картон 81. Ед. хр. 1-7.</w:t>
      </w:r>
    </w:p>
    <w:p w14:paraId="76BEBA18" w14:textId="77777777" w:rsidR="00506E57" w:rsidRPr="00506E57" w:rsidRDefault="00506E57" w:rsidP="00506E5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E57">
        <w:rPr>
          <w:rFonts w:ascii="Times New Roman" w:eastAsia="Times New Roman" w:hAnsi="Times New Roman" w:cs="Times New Roman"/>
          <w:sz w:val="28"/>
          <w:szCs w:val="28"/>
        </w:rPr>
        <w:t>39. Приемопередающее устройство: пат. 2187888 Рос. Федерация. № 2000131736/09; заявл. 18.12.00; опубл. 20.08.02, Бюл. № 23 (II ч.). 3 с.</w:t>
      </w:r>
    </w:p>
    <w:p w14:paraId="04528E96" w14:textId="77777777" w:rsidR="00436EC9" w:rsidRPr="00506E57" w:rsidRDefault="00436EC9" w:rsidP="00035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36EC9" w:rsidRPr="00506E57" w:rsidSect="00035DE1">
      <w:footerReference w:type="default" r:id="rId8"/>
      <w:pgSz w:w="11909" w:h="16834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CB13E" w14:textId="77777777" w:rsidR="009374C3" w:rsidRDefault="009374C3" w:rsidP="00F641ED">
      <w:pPr>
        <w:spacing w:after="0" w:line="240" w:lineRule="auto"/>
      </w:pPr>
      <w:r>
        <w:separator/>
      </w:r>
    </w:p>
  </w:endnote>
  <w:endnote w:type="continuationSeparator" w:id="0">
    <w:p w14:paraId="3D89D1A5" w14:textId="77777777" w:rsidR="009374C3" w:rsidRDefault="009374C3" w:rsidP="00F64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1685411"/>
      <w:docPartObj>
        <w:docPartGallery w:val="Page Numbers (Bottom of Page)"/>
        <w:docPartUnique/>
      </w:docPartObj>
    </w:sdtPr>
    <w:sdtEndPr/>
    <w:sdtContent>
      <w:p w14:paraId="7B62DDBC" w14:textId="55294F79" w:rsidR="00F641ED" w:rsidRDefault="00F641E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8051D1" w14:textId="77777777" w:rsidR="00F641ED" w:rsidRDefault="00F641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7F497" w14:textId="77777777" w:rsidR="009374C3" w:rsidRDefault="009374C3" w:rsidP="00F641ED">
      <w:pPr>
        <w:spacing w:after="0" w:line="240" w:lineRule="auto"/>
      </w:pPr>
      <w:r>
        <w:separator/>
      </w:r>
    </w:p>
  </w:footnote>
  <w:footnote w:type="continuationSeparator" w:id="0">
    <w:p w14:paraId="6175DC93" w14:textId="77777777" w:rsidR="009374C3" w:rsidRDefault="009374C3" w:rsidP="00F64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0B08"/>
    <w:multiLevelType w:val="hybridMultilevel"/>
    <w:tmpl w:val="AE7A2B74"/>
    <w:lvl w:ilvl="0" w:tplc="88B0387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F5091"/>
    <w:multiLevelType w:val="hybridMultilevel"/>
    <w:tmpl w:val="1592D754"/>
    <w:lvl w:ilvl="0" w:tplc="079419F2">
      <w:start w:val="1"/>
      <w:numFmt w:val="decimal"/>
      <w:lvlText w:val="%1."/>
      <w:lvlJc w:val="left"/>
      <w:pPr>
        <w:tabs>
          <w:tab w:val="num" w:pos="568"/>
        </w:tabs>
        <w:ind w:left="228" w:firstLine="34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737CBC"/>
    <w:multiLevelType w:val="hybridMultilevel"/>
    <w:tmpl w:val="1F52CE04"/>
    <w:lvl w:ilvl="0" w:tplc="079419F2">
      <w:start w:val="1"/>
      <w:numFmt w:val="decimal"/>
      <w:lvlText w:val="%1."/>
      <w:lvlJc w:val="left"/>
      <w:pPr>
        <w:tabs>
          <w:tab w:val="num" w:pos="568"/>
        </w:tabs>
        <w:ind w:left="228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35281F"/>
    <w:multiLevelType w:val="hybridMultilevel"/>
    <w:tmpl w:val="F82AE616"/>
    <w:lvl w:ilvl="0" w:tplc="F5EE367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0DD"/>
    <w:rsid w:val="00035DE1"/>
    <w:rsid w:val="001A1F26"/>
    <w:rsid w:val="00233CE6"/>
    <w:rsid w:val="002840D9"/>
    <w:rsid w:val="00286CC8"/>
    <w:rsid w:val="002A70DD"/>
    <w:rsid w:val="003443C0"/>
    <w:rsid w:val="00436EC9"/>
    <w:rsid w:val="004F0733"/>
    <w:rsid w:val="00506E57"/>
    <w:rsid w:val="0052416C"/>
    <w:rsid w:val="00526B77"/>
    <w:rsid w:val="005C41D0"/>
    <w:rsid w:val="0064574C"/>
    <w:rsid w:val="00811290"/>
    <w:rsid w:val="008B7AEA"/>
    <w:rsid w:val="009374C3"/>
    <w:rsid w:val="00B444DF"/>
    <w:rsid w:val="00C475F8"/>
    <w:rsid w:val="00C64B64"/>
    <w:rsid w:val="00C735E3"/>
    <w:rsid w:val="00C82B24"/>
    <w:rsid w:val="00E046A0"/>
    <w:rsid w:val="00E10B00"/>
    <w:rsid w:val="00E112BB"/>
    <w:rsid w:val="00E72AAA"/>
    <w:rsid w:val="00EE6005"/>
    <w:rsid w:val="00F6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50841"/>
  <w15:docId w15:val="{45F59474-3B72-47F1-AECA-FA9D95F9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7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F0733"/>
    <w:pPr>
      <w:widowControl w:val="0"/>
      <w:tabs>
        <w:tab w:val="num" w:pos="0"/>
      </w:tabs>
      <w:spacing w:after="0" w:line="360" w:lineRule="auto"/>
      <w:ind w:right="-61"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30">
    <w:name w:val="Основной текст с отступом 3 Знак"/>
    <w:basedOn w:val="a0"/>
    <w:link w:val="3"/>
    <w:rsid w:val="004F0733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Body Text Indent 2"/>
    <w:basedOn w:val="a"/>
    <w:link w:val="20"/>
    <w:rsid w:val="004F073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rsid w:val="004F073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4">
    <w:name w:val="header"/>
    <w:basedOn w:val="a"/>
    <w:link w:val="a5"/>
    <w:uiPriority w:val="99"/>
    <w:unhideWhenUsed/>
    <w:rsid w:val="00F64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41ED"/>
  </w:style>
  <w:style w:type="paragraph" w:styleId="a6">
    <w:name w:val="footer"/>
    <w:basedOn w:val="a"/>
    <w:link w:val="a7"/>
    <w:uiPriority w:val="99"/>
    <w:unhideWhenUsed/>
    <w:rsid w:val="00F64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4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7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2428</Words>
  <Characters>13844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Труфанов Станислав Алексеевич</cp:lastModifiedBy>
  <cp:revision>22</cp:revision>
  <dcterms:created xsi:type="dcterms:W3CDTF">2016-10-25T14:56:00Z</dcterms:created>
  <dcterms:modified xsi:type="dcterms:W3CDTF">2024-08-29T18:54:00Z</dcterms:modified>
</cp:coreProperties>
</file>